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w:t>
      </w:r>
      <w:proofErr w:type="gramStart"/>
      <w:r w:rsidRPr="00833B4E">
        <w:rPr>
          <w:rFonts w:asciiTheme="majorHAnsi" w:hAnsiTheme="majorHAnsi" w:cstheme="majorHAnsi"/>
          <w:b/>
          <w:bCs/>
          <w:iCs/>
          <w:color w:val="000000"/>
        </w:rPr>
        <w:t xml:space="preserve">N.º </w:t>
      </w:r>
      <w:r w:rsidRPr="00833B4E">
        <w:rPr>
          <w:rFonts w:asciiTheme="majorHAnsi" w:hAnsiTheme="majorHAnsi" w:cstheme="majorHAnsi"/>
          <w:b/>
          <w:bCs/>
          <w:iCs/>
          <w:color w:val="FF0000"/>
        </w:rPr>
        <w:t>...</w:t>
      </w:r>
      <w:proofErr w:type="gramEnd"/>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 xml:space="preserve">O Município de Além Paraíba/MG por intermédio da Prefeitura Municipal de Além Paraíba, com sede na Rua Doutor Heitor Mendes do Nascimento, 40 na cidade de Além Paraíba /MG </w:t>
      </w:r>
      <w:proofErr w:type="gramStart"/>
      <w:r w:rsidRPr="00256513">
        <w:rPr>
          <w:rFonts w:asciiTheme="majorHAnsi" w:eastAsia="Arial" w:hAnsiTheme="majorHAnsi" w:cstheme="majorHAnsi"/>
        </w:rPr>
        <w:t>inscrito(</w:t>
      </w:r>
      <w:proofErr w:type="gramEnd"/>
      <w:r w:rsidRPr="00256513">
        <w:rPr>
          <w:rFonts w:asciiTheme="majorHAnsi" w:eastAsia="Arial" w:hAnsiTheme="majorHAnsi" w:cstheme="majorHAnsi"/>
        </w:rPr>
        <w:t>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xml:space="preserve">), </w:t>
      </w:r>
      <w:proofErr w:type="gramStart"/>
      <w:r w:rsidRPr="00256513">
        <w:rPr>
          <w:rFonts w:asciiTheme="majorHAnsi" w:eastAsia="Arial" w:hAnsiTheme="majorHAnsi" w:cstheme="majorHAnsi"/>
        </w:rPr>
        <w:t>nomeado(</w:t>
      </w:r>
      <w:proofErr w:type="gramEnd"/>
      <w:r w:rsidRPr="00256513">
        <w:rPr>
          <w:rFonts w:asciiTheme="majorHAnsi" w:eastAsia="Arial" w:hAnsiTheme="majorHAnsi" w:cstheme="majorHAnsi"/>
        </w:rPr>
        <w:t xml:space="preserve">a) pela Portaria nº ......, de ..... </w:t>
      </w:r>
      <w:proofErr w:type="gramStart"/>
      <w:r w:rsidRPr="00256513">
        <w:rPr>
          <w:rFonts w:asciiTheme="majorHAnsi" w:eastAsia="Arial" w:hAnsiTheme="majorHAnsi" w:cstheme="majorHAnsi"/>
        </w:rPr>
        <w:t>de</w:t>
      </w:r>
      <w:proofErr w:type="gramEnd"/>
      <w:r w:rsidRPr="00256513">
        <w:rPr>
          <w:rFonts w:asciiTheme="majorHAnsi" w:eastAsia="Arial" w:hAnsiTheme="majorHAnsi" w:cstheme="majorHAnsi"/>
        </w:rPr>
        <w:t xml:space="preserve"> ..................... </w:t>
      </w:r>
      <w:proofErr w:type="gramStart"/>
      <w:r w:rsidRPr="00256513">
        <w:rPr>
          <w:rFonts w:asciiTheme="majorHAnsi" w:eastAsia="Arial" w:hAnsiTheme="majorHAnsi" w:cstheme="majorHAnsi"/>
        </w:rPr>
        <w:t>de</w:t>
      </w:r>
      <w:proofErr w:type="gramEnd"/>
      <w:r w:rsidRPr="00256513">
        <w:rPr>
          <w:rFonts w:asciiTheme="majorHAnsi" w:eastAsia="Arial" w:hAnsiTheme="majorHAnsi" w:cstheme="majorHAnsi"/>
        </w:rPr>
        <w:t xml:space="preserv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w:t>
      </w:r>
      <w:proofErr w:type="gramStart"/>
      <w:r w:rsidRPr="00833B4E">
        <w:rPr>
          <w:rFonts w:asciiTheme="majorHAnsi" w:hAnsiTheme="majorHAnsi" w:cstheme="majorHAnsi"/>
          <w:sz w:val="22"/>
          <w:szCs w:val="22"/>
        </w:rPr>
        <w:t>de ...</w:t>
      </w:r>
      <w:proofErr w:type="gramEnd"/>
      <w:r w:rsidRPr="00833B4E">
        <w:rPr>
          <w:rFonts w:asciiTheme="majorHAnsi" w:hAnsiTheme="majorHAnsi" w:cstheme="majorHAnsi"/>
          <w:sz w:val="22"/>
          <w:szCs w:val="22"/>
        </w:rPr>
        <w:t xml:space="preserve">..... , especificado(s) no(s) </w:t>
      </w:r>
      <w:proofErr w:type="gramStart"/>
      <w:r w:rsidRPr="00833B4E">
        <w:rPr>
          <w:rFonts w:asciiTheme="majorHAnsi" w:hAnsiTheme="majorHAnsi" w:cstheme="majorHAnsi"/>
          <w:sz w:val="22"/>
          <w:szCs w:val="22"/>
        </w:rPr>
        <w:t>item(</w:t>
      </w:r>
      <w:proofErr w:type="spellStart"/>
      <w:proofErr w:type="gramEnd"/>
      <w:r w:rsidRPr="00833B4E">
        <w:rPr>
          <w:rFonts w:asciiTheme="majorHAnsi" w:hAnsiTheme="majorHAnsi" w:cstheme="majorHAnsi"/>
          <w:sz w:val="22"/>
          <w:szCs w:val="22"/>
        </w:rPr>
        <w:t>ns</w:t>
      </w:r>
      <w:proofErr w:type="spellEnd"/>
      <w:r w:rsidRPr="00833B4E">
        <w:rPr>
          <w:rFonts w:asciiTheme="majorHAnsi" w:hAnsiTheme="majorHAnsi" w:cstheme="majorHAnsi"/>
          <w:sz w:val="22"/>
          <w:szCs w:val="22"/>
        </w:rPr>
        <w:t xml:space="preserve">).......... </w:t>
      </w:r>
      <w:proofErr w:type="gramStart"/>
      <w:r w:rsidRPr="00833B4E">
        <w:rPr>
          <w:rFonts w:asciiTheme="majorHAnsi" w:hAnsiTheme="majorHAnsi" w:cstheme="majorHAnsi"/>
          <w:sz w:val="22"/>
          <w:szCs w:val="22"/>
        </w:rPr>
        <w:t>do</w:t>
      </w:r>
      <w:proofErr w:type="gramEnd"/>
      <w:r w:rsidRPr="00833B4E">
        <w:rPr>
          <w:rFonts w:asciiTheme="majorHAnsi" w:hAnsiTheme="majorHAnsi" w:cstheme="majorHAnsi"/>
          <w:sz w:val="22"/>
          <w:szCs w:val="22"/>
        </w:rPr>
        <w:t xml:space="preserve"> .......... Termo de Referência, </w:t>
      </w:r>
      <w:proofErr w:type="gramStart"/>
      <w:r w:rsidRPr="00833B4E">
        <w:rPr>
          <w:rFonts w:asciiTheme="majorHAnsi" w:hAnsiTheme="majorHAnsi" w:cstheme="majorHAnsi"/>
          <w:sz w:val="22"/>
          <w:szCs w:val="22"/>
        </w:rPr>
        <w:t xml:space="preserve">anexo </w:t>
      </w:r>
      <w:r w:rsidRPr="00833B4E">
        <w:rPr>
          <w:rFonts w:asciiTheme="majorHAnsi" w:hAnsiTheme="majorHAnsi" w:cstheme="majorHAnsi"/>
          <w:i/>
          <w:color w:val="FF0000"/>
          <w:sz w:val="22"/>
          <w:szCs w:val="22"/>
        </w:rPr>
        <w:t>...</w:t>
      </w:r>
      <w:proofErr w:type="gramEnd"/>
      <w:r w:rsidRPr="00833B4E">
        <w:rPr>
          <w:rFonts w:asciiTheme="majorHAnsi" w:hAnsiTheme="majorHAnsi" w:cstheme="majorHAnsi"/>
          <w:i/>
          <w:color w:val="FF0000"/>
          <w:sz w:val="22"/>
          <w:szCs w:val="22"/>
        </w:rPr>
        <w:t xml:space="preserve">... [do edital de Licitação </w:t>
      </w:r>
      <w:proofErr w:type="gramStart"/>
      <w:r w:rsidRPr="00833B4E">
        <w:rPr>
          <w:rFonts w:asciiTheme="majorHAnsi" w:hAnsiTheme="majorHAnsi" w:cstheme="majorHAnsi"/>
          <w:i/>
          <w:color w:val="FF0000"/>
          <w:sz w:val="22"/>
          <w:szCs w:val="22"/>
        </w:rPr>
        <w:t>nº ...</w:t>
      </w:r>
      <w:proofErr w:type="gramEnd"/>
      <w:r w:rsidRPr="00833B4E">
        <w:rPr>
          <w:rFonts w:asciiTheme="majorHAnsi" w:hAnsiTheme="majorHAnsi" w:cstheme="majorHAnsi"/>
          <w:i/>
          <w:color w:val="FF0000"/>
          <w:sz w:val="22"/>
          <w:szCs w:val="22"/>
        </w:rPr>
        <w:t>......./20...]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preço registrado, as especificações do objeto, as quantidades mínimas e máximas de cada item, </w:t>
      </w:r>
      <w:proofErr w:type="gramStart"/>
      <w:r w:rsidRPr="00833B4E">
        <w:rPr>
          <w:rFonts w:asciiTheme="majorHAnsi" w:hAnsiTheme="majorHAnsi" w:cstheme="majorHAnsi"/>
          <w:sz w:val="22"/>
          <w:szCs w:val="22"/>
        </w:rPr>
        <w:t>fornecedor(</w:t>
      </w:r>
      <w:proofErr w:type="gramEnd"/>
      <w:r w:rsidRPr="00833B4E">
        <w:rPr>
          <w:rFonts w:asciiTheme="majorHAnsi" w:hAnsiTheme="majorHAnsi" w:cstheme="majorHAnsi"/>
          <w:sz w:val="22"/>
          <w:szCs w:val="22"/>
        </w:rPr>
        <w:t>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w:t>
      </w:r>
      <w:proofErr w:type="gramStart"/>
      <w:r w:rsidRPr="00C5253F">
        <w:rPr>
          <w:rFonts w:asciiTheme="majorHAnsi" w:hAnsiTheme="majorHAnsi" w:cstheme="majorHAnsi"/>
          <w:i w:val="0"/>
          <w:iCs w:val="0"/>
          <w:color w:val="auto"/>
          <w:sz w:val="22"/>
          <w:szCs w:val="22"/>
        </w:rPr>
        <w:t xml:space="preserve">  </w:t>
      </w:r>
      <w:proofErr w:type="gramEnd"/>
      <w:r w:rsidRPr="00C5253F">
        <w:rPr>
          <w:rFonts w:asciiTheme="majorHAnsi" w:hAnsiTheme="majorHAnsi" w:cstheme="majorHAnsi"/>
          <w:i w:val="0"/>
          <w:iCs w:val="0"/>
          <w:color w:val="auto"/>
          <w:sz w:val="22"/>
          <w:szCs w:val="22"/>
        </w:rPr>
        <w:t>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proofErr w:type="gramStart"/>
      <w:r w:rsidRPr="00C5253F">
        <w:rPr>
          <w:rFonts w:asciiTheme="majorHAnsi" w:hAnsiTheme="majorHAnsi" w:cstheme="majorHAnsi"/>
          <w:i w:val="0"/>
          <w:iCs w:val="0"/>
          <w:color w:val="auto"/>
          <w:sz w:val="22"/>
          <w:szCs w:val="22"/>
        </w:rPr>
        <w:t>apresentação</w:t>
      </w:r>
      <w:proofErr w:type="gramEnd"/>
      <w:r w:rsidRPr="00C5253F">
        <w:rPr>
          <w:rFonts w:asciiTheme="majorHAnsi" w:hAnsiTheme="majorHAnsi" w:cstheme="majorHAnsi"/>
          <w:i w:val="0"/>
          <w:iCs w:val="0"/>
          <w:color w:val="auto"/>
          <w:sz w:val="22"/>
          <w:szCs w:val="22"/>
        </w:rPr>
        <w:t xml:space="preserve">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w:t>
      </w:r>
      <w:proofErr w:type="gramStart"/>
      <w:r w:rsidRPr="00C5253F">
        <w:rPr>
          <w:rFonts w:asciiTheme="majorHAnsi" w:hAnsiTheme="majorHAnsi" w:cstheme="majorHAnsi"/>
          <w:i w:val="0"/>
          <w:iCs w:val="0"/>
          <w:color w:val="auto"/>
          <w:sz w:val="22"/>
          <w:szCs w:val="22"/>
        </w:rPr>
        <w:t>demonstração</w:t>
      </w:r>
      <w:proofErr w:type="gramEnd"/>
      <w:r w:rsidRPr="00C5253F">
        <w:rPr>
          <w:rFonts w:asciiTheme="majorHAnsi" w:hAnsiTheme="majorHAnsi" w:cstheme="majorHAnsi"/>
          <w:i w:val="0"/>
          <w:iCs w:val="0"/>
          <w:color w:val="auto"/>
          <w:sz w:val="22"/>
          <w:szCs w:val="22"/>
        </w:rPr>
        <w:t xml:space="preserve">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w:t>
      </w:r>
      <w:proofErr w:type="gramStart"/>
      <w:r w:rsidRPr="00C5253F">
        <w:rPr>
          <w:rFonts w:asciiTheme="majorHAnsi" w:hAnsiTheme="majorHAnsi" w:cstheme="majorHAnsi"/>
          <w:i w:val="0"/>
          <w:iCs w:val="0"/>
          <w:color w:val="auto"/>
          <w:sz w:val="22"/>
          <w:szCs w:val="22"/>
        </w:rPr>
        <w:t>consulta</w:t>
      </w:r>
      <w:proofErr w:type="gramEnd"/>
      <w:r w:rsidRPr="00C5253F">
        <w:rPr>
          <w:rFonts w:asciiTheme="majorHAnsi" w:hAnsiTheme="majorHAnsi" w:cstheme="majorHAnsi"/>
          <w:i w:val="0"/>
          <w:iCs w:val="0"/>
          <w:color w:val="auto"/>
          <w:sz w:val="22"/>
          <w:szCs w:val="22"/>
        </w:rPr>
        <w:t xml:space="preserve">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O órgão ou a entidade poderá aderir a item da ata de registro de preços da qual seja integrante, na qualidade de não participante, para aqueles itens para os quais não tenha quantitativo </w:t>
      </w:r>
      <w:proofErr w:type="gramStart"/>
      <w:r w:rsidRPr="00C5253F">
        <w:rPr>
          <w:rFonts w:asciiTheme="majorHAnsi" w:hAnsiTheme="majorHAnsi" w:cstheme="majorHAnsi"/>
          <w:i w:val="0"/>
          <w:iCs w:val="0"/>
          <w:color w:val="auto"/>
          <w:sz w:val="22"/>
          <w:szCs w:val="22"/>
        </w:rPr>
        <w:t>registrado, observados</w:t>
      </w:r>
      <w:proofErr w:type="gramEnd"/>
      <w:r w:rsidRPr="00C5253F">
        <w:rPr>
          <w:rFonts w:asciiTheme="majorHAnsi" w:hAnsiTheme="majorHAnsi" w:cstheme="majorHAnsi"/>
          <w:i w:val="0"/>
          <w:iCs w:val="0"/>
          <w:color w:val="auto"/>
          <w:sz w:val="22"/>
          <w:szCs w:val="22"/>
        </w:rPr>
        <w:t xml:space="preserve">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 xml:space="preserve">VALIDADE, FORMALIZAÇÃO DA ATA DE REGISTRO DE PREÇOS E CADASTRO </w:t>
      </w:r>
      <w:proofErr w:type="gramStart"/>
      <w:r w:rsidRPr="00C5253F">
        <w:rPr>
          <w:rFonts w:asciiTheme="majorHAnsi" w:hAnsiTheme="majorHAnsi" w:cstheme="majorHAnsi"/>
          <w:sz w:val="22"/>
          <w:szCs w:val="22"/>
        </w:rPr>
        <w:t>RESERVA</w:t>
      </w:r>
      <w:proofErr w:type="gramEnd"/>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validade da Ata de Registro de Preços será de </w:t>
      </w:r>
      <w:proofErr w:type="gramStart"/>
      <w:r w:rsidRPr="00C5253F">
        <w:rPr>
          <w:rFonts w:asciiTheme="majorHAnsi" w:hAnsiTheme="majorHAnsi" w:cstheme="majorHAnsi"/>
          <w:color w:val="auto"/>
          <w:sz w:val="22"/>
          <w:szCs w:val="22"/>
        </w:rPr>
        <w:t>1</w:t>
      </w:r>
      <w:proofErr w:type="gramEnd"/>
      <w:r w:rsidRPr="00C5253F">
        <w:rPr>
          <w:rFonts w:asciiTheme="majorHAnsi" w:hAnsiTheme="majorHAnsi" w:cstheme="majorHAnsi"/>
          <w:color w:val="auto"/>
          <w:sz w:val="22"/>
          <w:szCs w:val="22"/>
        </w:rPr>
        <w:t xml:space="preserve">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C5253F">
        <w:rPr>
          <w:rFonts w:asciiTheme="majorHAnsi" w:hAnsiTheme="majorHAnsi" w:cstheme="majorHAnsi"/>
          <w:color w:val="auto"/>
          <w:sz w:val="22"/>
          <w:szCs w:val="22"/>
        </w:rPr>
        <w:t>1</w:t>
      </w:r>
      <w:proofErr w:type="gramEnd"/>
      <w:r w:rsidRPr="00C5253F">
        <w:rPr>
          <w:rFonts w:asciiTheme="majorHAnsi" w:hAnsiTheme="majorHAnsi" w:cstheme="majorHAnsi"/>
          <w:color w:val="auto"/>
          <w:sz w:val="22"/>
          <w:szCs w:val="22"/>
        </w:rPr>
        <w:t xml:space="preserve">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xml:space="preserve">. </w:t>
      </w:r>
      <w:proofErr w:type="gramStart"/>
      <w:r w:rsidRPr="00C5253F">
        <w:rPr>
          <w:rFonts w:asciiTheme="majorHAnsi" w:hAnsiTheme="majorHAnsi" w:cstheme="majorHAnsi"/>
          <w:color w:val="auto"/>
          <w:sz w:val="22"/>
          <w:szCs w:val="22"/>
        </w:rPr>
        <w:t>deverá</w:t>
      </w:r>
      <w:proofErr w:type="gramEnd"/>
      <w:r w:rsidRPr="00C5253F">
        <w:rPr>
          <w:rFonts w:asciiTheme="majorHAnsi" w:hAnsiTheme="majorHAnsi" w:cstheme="majorHAnsi"/>
          <w:color w:val="auto"/>
          <w:sz w:val="22"/>
          <w:szCs w:val="22"/>
        </w:rPr>
        <w:t xml:space="preserve">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w:t>
      </w:r>
      <w:proofErr w:type="gramStart"/>
      <w:r w:rsidRPr="00C5253F">
        <w:rPr>
          <w:rFonts w:asciiTheme="majorHAnsi" w:hAnsiTheme="majorHAnsi" w:cstheme="majorHAnsi"/>
          <w:color w:val="auto"/>
          <w:sz w:val="22"/>
          <w:szCs w:val="22"/>
        </w:rPr>
        <w:t>adjudicatário, observada</w:t>
      </w:r>
      <w:proofErr w:type="gramEnd"/>
      <w:r w:rsidRPr="00C5253F">
        <w:rPr>
          <w:rFonts w:asciiTheme="majorHAnsi" w:hAnsiTheme="majorHAnsi" w:cstheme="majorHAnsi"/>
          <w:color w:val="auto"/>
          <w:sz w:val="22"/>
          <w:szCs w:val="22"/>
        </w:rPr>
        <w:t xml:space="preserve">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licitante vencedor não assinar a ata de registro de preços, no prazo e nas condições estabelecidos no edital; </w:t>
      </w:r>
      <w:proofErr w:type="gramStart"/>
      <w:r w:rsidRPr="00C5253F">
        <w:rPr>
          <w:rFonts w:asciiTheme="majorHAnsi" w:hAnsiTheme="majorHAnsi" w:cstheme="majorHAnsi"/>
          <w:color w:val="auto"/>
          <w:sz w:val="22"/>
          <w:szCs w:val="22"/>
        </w:rPr>
        <w:t>e</w:t>
      </w:r>
      <w:proofErr w:type="gramEnd"/>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proofErr w:type="gramStart"/>
      <w:r w:rsidR="00882401">
        <w:rPr>
          <w:rFonts w:asciiTheme="majorHAnsi" w:hAnsiTheme="majorHAnsi" w:cstheme="majorHAnsi"/>
          <w:color w:val="auto"/>
          <w:sz w:val="22"/>
          <w:szCs w:val="22"/>
        </w:rPr>
        <w:t>9</w:t>
      </w:r>
      <w:proofErr w:type="gramEnd"/>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C5253F">
        <w:rPr>
          <w:rFonts w:asciiTheme="majorHAnsi" w:hAnsiTheme="majorHAnsi" w:cstheme="majorHAnsi"/>
          <w:color w:val="auto"/>
          <w:sz w:val="22"/>
          <w:szCs w:val="22"/>
        </w:rPr>
        <w:t>sob pena</w:t>
      </w:r>
      <w:proofErr w:type="gramEnd"/>
      <w:r w:rsidRPr="00C5253F">
        <w:rPr>
          <w:rFonts w:asciiTheme="majorHAnsi" w:hAnsiTheme="majorHAnsi" w:cstheme="majorHAnsi"/>
          <w:color w:val="auto"/>
          <w:sz w:val="22"/>
          <w:szCs w:val="22"/>
        </w:rPr>
        <w:t xml:space="preserve">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 xml:space="preserve">O prazo de convocação poderá ser prorrogado </w:t>
      </w:r>
      <w:proofErr w:type="gramStart"/>
      <w:r w:rsidRPr="00C5253F">
        <w:rPr>
          <w:rFonts w:asciiTheme="majorHAnsi" w:hAnsiTheme="majorHAnsi" w:cstheme="majorHAnsi"/>
          <w:color w:val="auto"/>
          <w:sz w:val="22"/>
          <w:szCs w:val="22"/>
        </w:rPr>
        <w:t>1</w:t>
      </w:r>
      <w:proofErr w:type="gramEnd"/>
      <w:r w:rsidRPr="00C5253F">
        <w:rPr>
          <w:rFonts w:asciiTheme="majorHAnsi" w:hAnsiTheme="majorHAnsi" w:cstheme="majorHAnsi"/>
          <w:color w:val="auto"/>
          <w:sz w:val="22"/>
          <w:szCs w:val="22"/>
        </w:rPr>
        <w:t xml:space="preserve">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nenhum dos licitantes que trata o item 5.4.2.1, aceitar a contratação nos termos do item anterior, </w:t>
      </w:r>
      <w:proofErr w:type="gramStart"/>
      <w:r w:rsidRPr="00C5253F">
        <w:rPr>
          <w:rFonts w:asciiTheme="majorHAnsi" w:hAnsiTheme="majorHAnsi" w:cstheme="majorHAnsi"/>
          <w:color w:val="auto"/>
          <w:sz w:val="22"/>
          <w:szCs w:val="22"/>
        </w:rPr>
        <w:t>a Administração, observados o valor estimado e sua eventual atualização nos termos do edital, poderá</w:t>
      </w:r>
      <w:proofErr w:type="gramEnd"/>
      <w:r w:rsidRPr="00C5253F">
        <w:rPr>
          <w:rFonts w:asciiTheme="majorHAnsi" w:hAnsiTheme="majorHAnsi" w:cstheme="majorHAnsi"/>
          <w:color w:val="auto"/>
          <w:sz w:val="22"/>
          <w:szCs w:val="22"/>
        </w:rPr>
        <w:t>:</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C5253F">
        <w:rPr>
          <w:rFonts w:asciiTheme="majorHAnsi" w:hAnsiTheme="majorHAnsi" w:cstheme="majorHAnsi"/>
          <w:color w:val="auto"/>
          <w:sz w:val="22"/>
          <w:szCs w:val="22"/>
        </w:rPr>
        <w:t>ou</w:t>
      </w:r>
      <w:proofErr w:type="gramEnd"/>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w:t>
      </w:r>
      <w:proofErr w:type="gramStart"/>
      <w:r w:rsidRPr="00C5253F">
        <w:rPr>
          <w:rFonts w:asciiTheme="majorHAnsi" w:hAnsiTheme="majorHAnsi" w:cstheme="majorHAnsi"/>
          <w:color w:val="auto"/>
          <w:sz w:val="22"/>
          <w:szCs w:val="22"/>
        </w:rPr>
        <w:t>o índice previstos para a contratação</w:t>
      </w:r>
      <w:proofErr w:type="gramEnd"/>
      <w:r w:rsidRPr="00C5253F">
        <w:rPr>
          <w:rFonts w:asciiTheme="majorHAnsi" w:hAnsiTheme="majorHAnsi" w:cstheme="majorHAnsi"/>
          <w:color w:val="auto"/>
          <w:sz w:val="22"/>
          <w:szCs w:val="22"/>
        </w:rPr>
        <w:t xml:space="preserve">;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verem firmado contratos decorrentes da ata de registro de preços para que avaliem a conveniência e a oportunidade de diligenciarem </w:t>
      </w:r>
      <w:proofErr w:type="gramStart"/>
      <w:r w:rsidRPr="00C5253F">
        <w:rPr>
          <w:rFonts w:asciiTheme="majorHAnsi" w:hAnsiTheme="majorHAnsi" w:cstheme="majorHAnsi"/>
          <w:color w:val="auto"/>
          <w:sz w:val="22"/>
          <w:szCs w:val="22"/>
        </w:rPr>
        <w:t>negociação com vistas à alteração contratual, observado</w:t>
      </w:r>
      <w:proofErr w:type="gramEnd"/>
      <w:r w:rsidRPr="00C5253F">
        <w:rPr>
          <w:rFonts w:asciiTheme="majorHAnsi" w:hAnsiTheme="majorHAnsi" w:cstheme="majorHAnsi"/>
          <w:color w:val="auto"/>
          <w:sz w:val="22"/>
          <w:szCs w:val="22"/>
        </w:rPr>
        <w:t xml:space="preserve">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w:t>
      </w:r>
      <w:proofErr w:type="gramStart"/>
      <w:r w:rsidRPr="00C5253F">
        <w:rPr>
          <w:rFonts w:asciiTheme="majorHAnsi" w:hAnsiTheme="majorHAnsi" w:cstheme="majorHAnsi"/>
          <w:color w:val="auto"/>
          <w:sz w:val="22"/>
          <w:szCs w:val="22"/>
        </w:rPr>
        <w:t>sob pena</w:t>
      </w:r>
      <w:proofErr w:type="gramEnd"/>
      <w:r w:rsidRPr="00C5253F">
        <w:rPr>
          <w:rFonts w:asciiTheme="majorHAnsi" w:hAnsiTheme="majorHAnsi" w:cstheme="majorHAnsi"/>
          <w:color w:val="auto"/>
          <w:sz w:val="22"/>
          <w:szCs w:val="22"/>
        </w:rPr>
        <w:t xml:space="preserve">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cancelamento do registro do fornecedor, nos termos do item anterior, o gerenciador convocará os fornecedores do cadastro de reserva, na ordem de classificação, para verificar se </w:t>
      </w:r>
      <w:proofErr w:type="gramStart"/>
      <w:r w:rsidRPr="00C5253F">
        <w:rPr>
          <w:rFonts w:asciiTheme="majorHAnsi" w:hAnsiTheme="majorHAnsi" w:cstheme="majorHAnsi"/>
          <w:color w:val="auto"/>
          <w:sz w:val="22"/>
          <w:szCs w:val="22"/>
        </w:rPr>
        <w:t>aceitam</w:t>
      </w:r>
      <w:proofErr w:type="gramEnd"/>
      <w:r w:rsidRPr="00C5253F">
        <w:rPr>
          <w:rFonts w:asciiTheme="majorHAnsi" w:hAnsiTheme="majorHAnsi" w:cstheme="majorHAnsi"/>
          <w:color w:val="auto"/>
          <w:sz w:val="22"/>
          <w:szCs w:val="22"/>
        </w:rPr>
        <w:t xml:space="preserve">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va alteração do preço registrado, para que </w:t>
      </w:r>
      <w:proofErr w:type="gramStart"/>
      <w:r w:rsidRPr="00C5253F">
        <w:rPr>
          <w:rFonts w:asciiTheme="majorHAnsi" w:hAnsiTheme="majorHAnsi" w:cstheme="majorHAnsi"/>
          <w:color w:val="auto"/>
          <w:sz w:val="22"/>
          <w:szCs w:val="22"/>
        </w:rPr>
        <w:t>avaliem</w:t>
      </w:r>
      <w:proofErr w:type="gramEnd"/>
      <w:r w:rsidRPr="00C5253F">
        <w:rPr>
          <w:rFonts w:asciiTheme="majorHAnsi" w:hAnsiTheme="majorHAnsi" w:cstheme="majorHAnsi"/>
          <w:color w:val="auto"/>
          <w:sz w:val="22"/>
          <w:szCs w:val="22"/>
        </w:rPr>
        <w:t xml:space="preserve">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cipante; </w:t>
      </w:r>
      <w:proofErr w:type="gramStart"/>
      <w:r w:rsidRPr="00C5253F">
        <w:rPr>
          <w:rFonts w:asciiTheme="majorHAnsi" w:hAnsiTheme="majorHAnsi" w:cstheme="majorHAnsi"/>
          <w:color w:val="auto"/>
          <w:sz w:val="22"/>
          <w:szCs w:val="22"/>
        </w:rPr>
        <w:t>ou</w:t>
      </w:r>
      <w:proofErr w:type="gramEnd"/>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Caso o remanejamento seja feito entre órgãos ou entidades dos Estados, do Distrito Federal ou de Municípios distintos, caberá ao fornecedor </w:t>
      </w:r>
      <w:proofErr w:type="gramStart"/>
      <w:r w:rsidRPr="00C5253F">
        <w:rPr>
          <w:rFonts w:asciiTheme="majorHAnsi" w:hAnsiTheme="majorHAnsi" w:cstheme="majorHAnsi"/>
          <w:color w:val="auto"/>
          <w:sz w:val="22"/>
          <w:szCs w:val="22"/>
        </w:rPr>
        <w:t>beneficiário da ata de registro de preços, observadas</w:t>
      </w:r>
      <w:proofErr w:type="gramEnd"/>
      <w:r w:rsidRPr="00C5253F">
        <w:rPr>
          <w:rFonts w:asciiTheme="majorHAnsi" w:hAnsiTheme="majorHAnsi" w:cstheme="majorHAnsi"/>
          <w:color w:val="auto"/>
          <w:sz w:val="22"/>
          <w:szCs w:val="22"/>
        </w:rPr>
        <w:t xml:space="preserve">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882401"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Não aceitar manter seu preço registrado, na hipótese prevista no artigo 27, § 2º, do Decreto nº 11.462, de 2023; </w:t>
      </w:r>
      <w:proofErr w:type="gramStart"/>
      <w:r w:rsidRPr="00C5253F">
        <w:rPr>
          <w:rFonts w:asciiTheme="majorHAnsi" w:hAnsiTheme="majorHAnsi" w:cstheme="majorHAnsi"/>
          <w:color w:val="auto"/>
          <w:sz w:val="22"/>
          <w:szCs w:val="22"/>
        </w:rPr>
        <w:t>ou</w:t>
      </w:r>
      <w:proofErr w:type="gramEnd"/>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88240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proofErr w:type="gramStart"/>
      <w:r w:rsidRPr="00C5253F">
        <w:rPr>
          <w:rFonts w:asciiTheme="majorHAnsi" w:hAnsiTheme="majorHAnsi" w:cstheme="majorHAnsi"/>
          <w:color w:val="auto"/>
          <w:sz w:val="22"/>
          <w:szCs w:val="22"/>
        </w:rPr>
        <w:t>A pedido</w:t>
      </w:r>
      <w:proofErr w:type="gramEnd"/>
      <w:r w:rsidRPr="00C5253F">
        <w:rPr>
          <w:rFonts w:asciiTheme="majorHAnsi" w:hAnsiTheme="majorHAnsi" w:cstheme="majorHAnsi"/>
          <w:color w:val="auto"/>
          <w:sz w:val="22"/>
          <w:szCs w:val="22"/>
        </w:rPr>
        <w:t xml:space="preserve">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w:t>
      </w:r>
      <w:proofErr w:type="gramStart"/>
      <w:r w:rsidRPr="00C5253F">
        <w:rPr>
          <w:rFonts w:asciiTheme="majorHAnsi" w:hAnsiTheme="majorHAnsi" w:cstheme="majorHAnsi"/>
          <w:color w:val="auto"/>
          <w:sz w:val="22"/>
          <w:szCs w:val="22"/>
        </w:rPr>
        <w:t>do artigos 26</w:t>
      </w:r>
      <w:proofErr w:type="gramEnd"/>
      <w:r w:rsidRPr="00C5253F">
        <w:rPr>
          <w:rFonts w:asciiTheme="majorHAnsi" w:hAnsiTheme="majorHAnsi" w:cstheme="majorHAnsi"/>
          <w:color w:val="auto"/>
          <w:sz w:val="22"/>
          <w:szCs w:val="22"/>
        </w:rPr>
        <w:t xml:space="preserve">,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w:t>
      </w:r>
      <w:proofErr w:type="gramStart"/>
      <w:r w:rsidRPr="00C5253F">
        <w:rPr>
          <w:rFonts w:asciiTheme="majorHAnsi" w:hAnsiTheme="majorHAnsi" w:cstheme="majorHAnsi"/>
          <w:color w:val="auto"/>
          <w:sz w:val="22"/>
          <w:szCs w:val="22"/>
        </w:rPr>
        <w:t>a</w:t>
      </w:r>
      <w:proofErr w:type="gramEnd"/>
      <w:r w:rsidRPr="00C5253F">
        <w:rPr>
          <w:rFonts w:asciiTheme="majorHAnsi" w:hAnsiTheme="majorHAnsi" w:cstheme="majorHAnsi"/>
          <w:color w:val="auto"/>
          <w:sz w:val="22"/>
          <w:szCs w:val="22"/>
        </w:rPr>
        <w:t xml:space="preserve">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w:t>
      </w:r>
      <w:proofErr w:type="gramStart"/>
      <w:r w:rsidRPr="00833B4E">
        <w:rPr>
          <w:rFonts w:asciiTheme="majorHAnsi" w:hAnsiTheme="majorHAnsi" w:cstheme="majorHAnsi"/>
        </w:rPr>
        <w:t xml:space="preserve">em </w:t>
      </w:r>
      <w:r w:rsidRPr="00833B4E">
        <w:rPr>
          <w:rFonts w:asciiTheme="majorHAnsi" w:hAnsiTheme="majorHAnsi" w:cstheme="majorHAnsi"/>
          <w:color w:val="FF0000"/>
        </w:rPr>
        <w:t>...</w:t>
      </w:r>
      <w:proofErr w:type="gramEnd"/>
      <w:r w:rsidRPr="00833B4E">
        <w:rPr>
          <w:rFonts w:asciiTheme="majorHAnsi" w:hAnsiTheme="majorHAnsi" w:cstheme="majorHAnsi"/>
          <w:color w:val="FF0000"/>
        </w:rPr>
        <w:t xml:space="preserve">. </w:t>
      </w:r>
      <w:r w:rsidRPr="00833B4E">
        <w:rPr>
          <w:rFonts w:asciiTheme="majorHAnsi" w:hAnsiTheme="majorHAnsi" w:cstheme="majorHAnsi"/>
        </w:rPr>
        <w:t>(</w:t>
      </w:r>
      <w:proofErr w:type="gramStart"/>
      <w:r w:rsidRPr="00833B4E">
        <w:rPr>
          <w:rFonts w:asciiTheme="majorHAnsi" w:hAnsiTheme="majorHAnsi" w:cstheme="majorHAnsi"/>
          <w:color w:val="FF0000"/>
        </w:rPr>
        <w:t>....</w:t>
      </w:r>
      <w:proofErr w:type="gramEnd"/>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roofErr w:type="gramStart"/>
            <w:r w:rsidRPr="00E61237">
              <w:rPr>
                <w:rFonts w:asciiTheme="majorHAnsi" w:hAnsiTheme="majorHAnsi" w:cstheme="majorHAnsi"/>
                <w:i/>
                <w:color w:val="FF0000"/>
                <w:sz w:val="18"/>
                <w:szCs w:val="18"/>
              </w:rPr>
              <w:t>)</w:t>
            </w:r>
            <w:proofErr w:type="gramEnd"/>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 xml:space="preserve">Valor </w:t>
            </w:r>
            <w:proofErr w:type="spellStart"/>
            <w:r w:rsidRPr="00833B4E">
              <w:rPr>
                <w:rFonts w:asciiTheme="majorHAnsi" w:hAnsiTheme="majorHAnsi" w:cstheme="majorHAnsi"/>
                <w:sz w:val="18"/>
                <w:szCs w:val="18"/>
              </w:rPr>
              <w:t>Un</w:t>
            </w:r>
            <w:proofErr w:type="spellEnd"/>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roofErr w:type="gramStart"/>
            <w:r w:rsidRPr="00E61237">
              <w:rPr>
                <w:rFonts w:asciiTheme="majorHAnsi" w:hAnsiTheme="majorHAnsi" w:cstheme="majorHAnsi"/>
                <w:i/>
                <w:color w:val="FF0000"/>
                <w:sz w:val="18"/>
                <w:szCs w:val="18"/>
              </w:rPr>
              <w:t>)</w:t>
            </w:r>
            <w:proofErr w:type="gramEnd"/>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 xml:space="preserve">Valor </w:t>
            </w:r>
            <w:proofErr w:type="spellStart"/>
            <w:r w:rsidRPr="00833B4E">
              <w:rPr>
                <w:rFonts w:asciiTheme="majorHAnsi" w:hAnsiTheme="majorHAnsi" w:cstheme="majorHAnsi"/>
                <w:sz w:val="18"/>
                <w:szCs w:val="18"/>
              </w:rPr>
              <w:t>Un</w:t>
            </w:r>
            <w:proofErr w:type="spellEnd"/>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882401" w:rsidRPr="00882401">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882401"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82401"/>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1941"/>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0B15F-3A13-4323-AAB4-B891CDECF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29</cp:revision>
  <cp:lastPrinted>2024-09-23T18:51:00Z</cp:lastPrinted>
  <dcterms:created xsi:type="dcterms:W3CDTF">2023-04-19T16:53:00Z</dcterms:created>
  <dcterms:modified xsi:type="dcterms:W3CDTF">2024-09-23T18:51:00Z</dcterms:modified>
</cp:coreProperties>
</file>